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B3" w:rsidRPr="00E071B3" w:rsidRDefault="00933BEB" w:rsidP="00933BEB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b/>
          <w:bCs/>
          <w:color w:val="898989"/>
          <w:sz w:val="21"/>
          <w:szCs w:val="21"/>
        </w:rPr>
      </w:pPr>
      <w:r>
        <w:rPr>
          <w:rStyle w:val="Siln"/>
          <w:rFonts w:ascii="Arial" w:hAnsi="Arial" w:cs="Arial"/>
          <w:color w:val="898989"/>
          <w:sz w:val="21"/>
          <w:szCs w:val="21"/>
        </w:rPr>
        <w:t xml:space="preserve">NÁZEV ARÉNY: </w:t>
      </w:r>
      <w:r w:rsidR="00E071B3">
        <w:rPr>
          <w:rStyle w:val="Siln"/>
          <w:rFonts w:ascii="Arial" w:hAnsi="Arial" w:cs="Arial"/>
          <w:color w:val="898989"/>
          <w:sz w:val="21"/>
          <w:szCs w:val="21"/>
        </w:rPr>
        <w:t>IFRE</w:t>
      </w:r>
      <w:r>
        <w:rPr>
          <w:rStyle w:val="Siln"/>
          <w:rFonts w:ascii="Arial" w:hAnsi="Arial" w:cs="Arial"/>
          <w:color w:val="898989"/>
          <w:sz w:val="21"/>
          <w:szCs w:val="21"/>
        </w:rPr>
        <w:t xml:space="preserve"> ARÉNA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Aréna: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Fotbalový stadion - KUBIŠKA, Třebíč</w:t>
      </w:r>
    </w:p>
    <w:p w:rsid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Šéf arény: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Martin Michálek, tel.: 605 514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949</w:t>
      </w:r>
    </w:p>
    <w:p w:rsidR="00195E10" w:rsidRDefault="00195E10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</w:p>
    <w:p w:rsidR="00195E10" w:rsidRPr="00195E10" w:rsidRDefault="00195E10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b/>
          <w:color w:val="898989"/>
          <w:sz w:val="21"/>
          <w:szCs w:val="21"/>
          <w:lang w:eastAsia="cs-CZ"/>
        </w:rPr>
        <w:t>Začátek turnaje od 9:00 hodin, poslední utkání 16:30 hodin.</w:t>
      </w:r>
    </w:p>
    <w:p w:rsidR="00195E10" w:rsidRDefault="00195E10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898989"/>
          <w:sz w:val="21"/>
          <w:szCs w:val="21"/>
          <w:lang w:eastAsia="cs-CZ"/>
        </w:rPr>
        <w:t>Sraz týmů mezi 7:45 až 8:30 hodin</w:t>
      </w:r>
    </w:p>
    <w:p w:rsid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>
        <w:rPr>
          <w:rFonts w:ascii="Arial" w:hAnsi="Arial" w:cs="Arial"/>
          <w:b/>
          <w:color w:val="898989"/>
          <w:sz w:val="21"/>
          <w:szCs w:val="21"/>
          <w:u w:val="single"/>
        </w:rPr>
        <w:t>PROPOZICE KATEGORIE U10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Hrací dny: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 xml:space="preserve"> sobota </w:t>
      </w:r>
      <w:proofErr w:type="gramStart"/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22.8.2020</w:t>
      </w:r>
      <w:proofErr w:type="gramEnd"/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Počet týmů: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15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Hrací čas: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 xml:space="preserve"> 18 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min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Počet utkání: 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8</w:t>
      </w:r>
      <w:bookmarkStart w:id="0" w:name="_GoBack"/>
      <w:bookmarkEnd w:id="0"/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Celková minutáž: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144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 xml:space="preserve"> min.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Hrací systém: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 xml:space="preserve"> </w:t>
      </w:r>
      <w:r w:rsidR="00195E10">
        <w:rPr>
          <w:rFonts w:ascii="Arial" w:hAnsi="Arial" w:cs="Arial"/>
          <w:color w:val="898989"/>
          <w:sz w:val="21"/>
          <w:szCs w:val="21"/>
          <w:shd w:val="clear" w:color="auto" w:fill="FFFFFF"/>
        </w:rPr>
        <w:t xml:space="preserve">3 skupiny po 5, dle umístění ve skupině rozdělení dle výkonnosti 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(postupový klíč: 1. body, 2. vzájemný zápas, 3. rozdíl skóre)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Počet hráčů na hřišti: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5+1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Delegovaní rozhodčí: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a</w:t>
      </w:r>
      <w:r w:rsidR="00195E10">
        <w:rPr>
          <w:rFonts w:ascii="Arial" w:hAnsi="Arial" w:cs="Arial"/>
          <w:color w:val="898989"/>
          <w:sz w:val="21"/>
          <w:szCs w:val="21"/>
          <w:shd w:val="clear" w:color="auto" w:fill="FFFFFF"/>
        </w:rPr>
        <w:t>no + rozhodčí z řad našich hráčů U15 a dorostu, kteří budou lépe proškoleni a připraveni na náročné situace, které mohou přijít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Velikost míče: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4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Branky: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 5x2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Hráči obdrží:</w:t>
      </w: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 xml:space="preserve"> každý medaili </w:t>
      </w:r>
      <w:r w:rsid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s motivem Třebíč Open 2020</w:t>
      </w:r>
    </w:p>
    <w:p w:rsid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 xml:space="preserve">První tři týmy obdrží: </w:t>
      </w:r>
      <w:r w:rsidRPr="00265E4C">
        <w:rPr>
          <w:rFonts w:ascii="Arial" w:eastAsia="Times New Roman" w:hAnsi="Arial" w:cs="Arial"/>
          <w:bCs/>
          <w:color w:val="898989"/>
          <w:sz w:val="21"/>
          <w:szCs w:val="21"/>
          <w:lang w:eastAsia="cs-CZ"/>
        </w:rPr>
        <w:t>p</w:t>
      </w:r>
      <w:r w:rsidRPr="00265E4C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oháry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</w:p>
    <w:p w:rsidR="00E071B3" w:rsidRPr="00E071B3" w:rsidRDefault="00195E10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SEZNAM ÚČASTNÍKŮ PRO ROK 2020</w:t>
      </w:r>
      <w:r w:rsidR="00E071B3"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: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1. SK FOTBALOVÁ ŠKOLA TŘEBÍČ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2. FC VELKÉ MEZIŘÍČÍ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3. SK SIGMA OLOMOUC 1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4. SK SIGMA OLOMOUC 2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5. JFA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6. SK DYNAMO ČESKÉ BUDĚJOVICE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7. FC VYSOČINA JIHLAVA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8. FK TEPLICE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9. FC SPARTA BRNO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proofErr w:type="gramStart"/>
      <w:r>
        <w:rPr>
          <w:rFonts w:ascii="Arial" w:eastAsia="Times New Roman" w:hAnsi="Arial" w:cs="Arial"/>
          <w:color w:val="898989"/>
          <w:sz w:val="21"/>
          <w:szCs w:val="21"/>
          <w:lang w:eastAsia="cs-CZ"/>
        </w:rPr>
        <w:t>10. 1.FC</w:t>
      </w:r>
      <w:proofErr w:type="gramEnd"/>
      <w:r>
        <w:rPr>
          <w:rFonts w:ascii="Arial" w:eastAsia="Times New Roman" w:hAnsi="Arial" w:cs="Arial"/>
          <w:color w:val="898989"/>
          <w:sz w:val="21"/>
          <w:szCs w:val="21"/>
          <w:lang w:eastAsia="cs-CZ"/>
        </w:rPr>
        <w:t xml:space="preserve"> SL</w:t>
      </w: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OVÁCKO 1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proofErr w:type="gramStart"/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11. 1.FC</w:t>
      </w:r>
      <w:proofErr w:type="gramEnd"/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 xml:space="preserve"> SLOVÁCKO 2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12. FC ZBROJOVKA BRNO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lastRenderedPageBreak/>
        <w:t>13. SK BENEŠOV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14. FK PARDUBICE</w:t>
      </w:r>
    </w:p>
    <w:p w:rsidR="00195E10" w:rsidRPr="00195E10" w:rsidRDefault="00195E10" w:rsidP="00195E1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195E10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15. SK LÍŠEŇ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</w:p>
    <w:p w:rsidR="00E071B3" w:rsidRPr="00B27D32" w:rsidRDefault="00E071B3" w:rsidP="00E071B3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808080" w:themeColor="background1" w:themeShade="80"/>
          <w:sz w:val="21"/>
          <w:szCs w:val="21"/>
        </w:rPr>
      </w:pPr>
      <w:r>
        <w:rPr>
          <w:rFonts w:ascii="Arial" w:hAnsi="Arial" w:cs="Arial"/>
          <w:b/>
          <w:color w:val="898989"/>
          <w:sz w:val="21"/>
          <w:szCs w:val="21"/>
          <w:u w:val="single"/>
        </w:rPr>
        <w:t>PRAVIDLA KATEGORIE U10</w:t>
      </w:r>
    </w:p>
    <w:p w:rsidR="00E071B3" w:rsidRPr="00E071B3" w:rsidRDefault="00E071B3" w:rsidP="00E071B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 xml:space="preserve">Hraje se v zásadě podle Pravidel fotbalu malých forem a </w:t>
      </w:r>
      <w:proofErr w:type="spellStart"/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>pedagogickoorganizačního</w:t>
      </w:r>
      <w:proofErr w:type="spellEnd"/>
      <w:r w:rsidRPr="00E071B3">
        <w:rPr>
          <w:rFonts w:ascii="Arial" w:eastAsia="Times New Roman" w:hAnsi="Arial" w:cs="Arial"/>
          <w:b/>
          <w:bCs/>
          <w:color w:val="898989"/>
          <w:sz w:val="21"/>
          <w:szCs w:val="21"/>
          <w:lang w:eastAsia="cs-CZ"/>
        </w:rPr>
        <w:t xml:space="preserve"> manuálu (sestavil Plachý a kolektiv) s těmito odlišnostmi a upřesněními:</w:t>
      </w:r>
    </w:p>
    <w:p w:rsidR="00E071B3" w:rsidRP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velikost branek: 5x2m</w:t>
      </w:r>
    </w:p>
    <w:p w:rsid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velikost hrací plochy je 28m x 42m</w:t>
      </w:r>
    </w:p>
    <w:p w:rsidR="002726D1" w:rsidRPr="00E071B3" w:rsidRDefault="00195E10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898989"/>
          <w:sz w:val="21"/>
          <w:szCs w:val="21"/>
          <w:lang w:eastAsia="cs-CZ"/>
        </w:rPr>
        <w:t>brankoviště 6 – 16 – 6 na 8 m</w:t>
      </w:r>
    </w:p>
    <w:p w:rsidR="00E071B3" w:rsidRP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autová vhazování” mohou být provedena vhozením nebo rozehrávkou na spoluhráče (přímo z rozehrávky neplatí gól, a to ani při teči protihráče v případě, že rozehrávající se záměrně snaží vstřelit branku prostřednictvím teče protihráče). </w:t>
      </w:r>
    </w:p>
    <w:p w:rsidR="00E071B3" w:rsidRP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brankář nesmí vykopávat přes půlku, smí míč vyvážet, pokud se trenéři nedohodnou jinak. Může rozehrávat na spoluhráče v pokutovém území a první přihrávka je volná (samozřejmě jen v případě odkopu od branky). </w:t>
      </w:r>
    </w:p>
    <w:p w:rsidR="00E071B3" w:rsidRP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všechny volné kopy jsou přímé </w:t>
      </w:r>
    </w:p>
    <w:p w:rsidR="00E071B3" w:rsidRP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malá domů není povolena</w:t>
      </w:r>
    </w:p>
    <w:p w:rsidR="00E071B3" w:rsidRP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karty se neudělují, v případě hrubého porušování principů fair-play má rozhodčí právo vykázat hráče ze hřiště a určit, že v daném utkání již nesmí do hry zasáhnout</w:t>
      </w:r>
    </w:p>
    <w:p w:rsidR="00E071B3" w:rsidRPr="00E071B3" w:rsidRDefault="00E071B3" w:rsidP="00E071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98989"/>
          <w:sz w:val="21"/>
          <w:szCs w:val="21"/>
          <w:lang w:eastAsia="cs-CZ"/>
        </w:rPr>
      </w:pPr>
      <w:r w:rsidRPr="00E071B3">
        <w:rPr>
          <w:rFonts w:ascii="Arial" w:eastAsia="Times New Roman" w:hAnsi="Arial" w:cs="Arial"/>
          <w:color w:val="898989"/>
          <w:sz w:val="21"/>
          <w:szCs w:val="21"/>
          <w:lang w:eastAsia="cs-CZ"/>
        </w:rPr>
        <w:t>všechny volné kopy jsou přímé</w:t>
      </w:r>
    </w:p>
    <w:p w:rsidR="00B27D32" w:rsidRDefault="00B27D32" w:rsidP="00933BEB">
      <w:pPr>
        <w:pStyle w:val="Normlnweb"/>
        <w:shd w:val="clear" w:color="auto" w:fill="FFFFFF"/>
        <w:spacing w:before="150" w:beforeAutospacing="0" w:after="150" w:afterAutospacing="0"/>
        <w:rPr>
          <w:rFonts w:ascii="Arial" w:hAnsi="Arial" w:cs="Arial"/>
          <w:color w:val="898989"/>
          <w:sz w:val="21"/>
          <w:szCs w:val="21"/>
        </w:rPr>
      </w:pPr>
    </w:p>
    <w:p w:rsidR="00D26C81" w:rsidRDefault="00D26C81"/>
    <w:sectPr w:rsidR="00D2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2DA"/>
    <w:multiLevelType w:val="multilevel"/>
    <w:tmpl w:val="731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EB"/>
    <w:rsid w:val="00195E10"/>
    <w:rsid w:val="001A5FEB"/>
    <w:rsid w:val="00265E4C"/>
    <w:rsid w:val="002726D1"/>
    <w:rsid w:val="007D0FED"/>
    <w:rsid w:val="00933BEB"/>
    <w:rsid w:val="00B27D32"/>
    <w:rsid w:val="00D26C81"/>
    <w:rsid w:val="00E071B3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3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2020-07-26T14:17:00Z</dcterms:created>
  <dcterms:modified xsi:type="dcterms:W3CDTF">2020-07-26T14:17:00Z</dcterms:modified>
</cp:coreProperties>
</file>